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B0" w:rsidRDefault="009E0BB0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E0BB0" w:rsidRDefault="009E0BB0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5103"/>
      </w:tblGrid>
      <w:tr w:rsidR="009E0BB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E0BB0" w:rsidRDefault="009E0BB0">
            <w:pPr>
              <w:pStyle w:val="ConsPlusNormal"/>
            </w:pPr>
            <w:r>
              <w:t>4 декабря 2009 года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E0BB0" w:rsidRDefault="009E0BB0">
            <w:pPr>
              <w:pStyle w:val="ConsPlusNormal"/>
              <w:jc w:val="right"/>
            </w:pPr>
            <w:r>
              <w:t>N 148/2009-ОЗ</w:t>
            </w:r>
          </w:p>
        </w:tc>
      </w:tr>
    </w:tbl>
    <w:p w:rsidR="009E0BB0" w:rsidRDefault="009E0BB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E0BB0" w:rsidRDefault="009E0BB0">
      <w:pPr>
        <w:pStyle w:val="ConsPlusNormal"/>
        <w:jc w:val="center"/>
      </w:pPr>
    </w:p>
    <w:p w:rsidR="009E0BB0" w:rsidRDefault="009E0BB0">
      <w:pPr>
        <w:pStyle w:val="ConsPlusNormal"/>
        <w:jc w:val="right"/>
      </w:pPr>
      <w:r>
        <w:t>Принят</w:t>
      </w:r>
    </w:p>
    <w:p w:rsidR="009E0BB0" w:rsidRDefault="003D1331">
      <w:pPr>
        <w:pStyle w:val="ConsPlusNormal"/>
        <w:jc w:val="right"/>
      </w:pPr>
      <w:hyperlink r:id="rId6" w:history="1">
        <w:r w:rsidR="009E0BB0">
          <w:rPr>
            <w:color w:val="0000FF"/>
          </w:rPr>
          <w:t>постановлением</w:t>
        </w:r>
      </w:hyperlink>
    </w:p>
    <w:p w:rsidR="009E0BB0" w:rsidRDefault="009E0BB0">
      <w:pPr>
        <w:pStyle w:val="ConsPlusNormal"/>
        <w:jc w:val="right"/>
      </w:pPr>
      <w:r>
        <w:t>Московской областной Думы</w:t>
      </w:r>
    </w:p>
    <w:p w:rsidR="009E0BB0" w:rsidRDefault="009E0BB0">
      <w:pPr>
        <w:pStyle w:val="ConsPlusNormal"/>
        <w:jc w:val="right"/>
      </w:pPr>
      <w:r>
        <w:t>от 26 ноября 2009 г. N 14/98-П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Title"/>
        <w:jc w:val="center"/>
      </w:pPr>
      <w:r>
        <w:t>ЗАКОН</w:t>
      </w:r>
    </w:p>
    <w:p w:rsidR="009E0BB0" w:rsidRDefault="009E0BB0">
      <w:pPr>
        <w:pStyle w:val="ConsPlusTitle"/>
        <w:jc w:val="center"/>
      </w:pPr>
      <w:r>
        <w:t>МОСКОВСКОЙ ОБЛАСТИ</w:t>
      </w:r>
    </w:p>
    <w:p w:rsidR="009E0BB0" w:rsidRDefault="009E0BB0">
      <w:pPr>
        <w:pStyle w:val="ConsPlusTitle"/>
        <w:jc w:val="center"/>
      </w:pPr>
    </w:p>
    <w:p w:rsidR="009E0BB0" w:rsidRDefault="009E0BB0">
      <w:pPr>
        <w:pStyle w:val="ConsPlusTitle"/>
        <w:jc w:val="center"/>
      </w:pPr>
      <w:r>
        <w:t>О МЕРАХ ПО ПРЕДУПРЕЖДЕНИЮ ПРИЧИНЕНИЯ ВРЕДА ЗДОРОВЬЮ</w:t>
      </w:r>
    </w:p>
    <w:p w:rsidR="009E0BB0" w:rsidRDefault="009E0BB0">
      <w:pPr>
        <w:pStyle w:val="ConsPlusTitle"/>
        <w:jc w:val="center"/>
      </w:pPr>
      <w:r>
        <w:t>И РАЗВИТИЮ НЕСОВЕРШЕННОЛЕТНИХ В МОСКОВСКОЙ ОБЛАСТИ</w:t>
      </w:r>
    </w:p>
    <w:p w:rsidR="009E0BB0" w:rsidRDefault="009E0BB0">
      <w:pPr>
        <w:pStyle w:val="ConsPlusNormal"/>
        <w:jc w:val="center"/>
      </w:pPr>
      <w:r>
        <w:t>Список изменяющих документов</w:t>
      </w:r>
    </w:p>
    <w:p w:rsidR="009E0BB0" w:rsidRDefault="009E0BB0">
      <w:pPr>
        <w:pStyle w:val="ConsPlusNormal"/>
        <w:jc w:val="center"/>
      </w:pPr>
      <w:r>
        <w:t>(в ред. законов Московской области</w:t>
      </w:r>
    </w:p>
    <w:p w:rsidR="009E0BB0" w:rsidRDefault="009E0BB0">
      <w:pPr>
        <w:pStyle w:val="ConsPlusNormal"/>
        <w:jc w:val="center"/>
      </w:pPr>
      <w:r>
        <w:t xml:space="preserve">от 04.05.2012 </w:t>
      </w:r>
      <w:hyperlink r:id="rId7" w:history="1">
        <w:r>
          <w:rPr>
            <w:color w:val="0000FF"/>
          </w:rPr>
          <w:t>N 48/2012-ОЗ</w:t>
        </w:r>
      </w:hyperlink>
      <w:r>
        <w:t xml:space="preserve">, от 28.11.2013 </w:t>
      </w:r>
      <w:hyperlink r:id="rId8" w:history="1">
        <w:r>
          <w:rPr>
            <w:color w:val="0000FF"/>
          </w:rPr>
          <w:t>N 139/2013-ОЗ</w:t>
        </w:r>
      </w:hyperlink>
      <w:r>
        <w:t>,</w:t>
      </w:r>
    </w:p>
    <w:p w:rsidR="009E0BB0" w:rsidRDefault="009E0BB0">
      <w:pPr>
        <w:pStyle w:val="ConsPlusNormal"/>
        <w:jc w:val="center"/>
      </w:pPr>
      <w:r>
        <w:t xml:space="preserve">от 15.07.2015 </w:t>
      </w:r>
      <w:hyperlink r:id="rId9" w:history="1">
        <w:r>
          <w:rPr>
            <w:color w:val="0000FF"/>
          </w:rPr>
          <w:t>N 117/2015-ОЗ</w:t>
        </w:r>
      </w:hyperlink>
      <w:r>
        <w:t xml:space="preserve">, от 26.10.2015 </w:t>
      </w:r>
      <w:hyperlink r:id="rId10" w:history="1">
        <w:r>
          <w:rPr>
            <w:color w:val="0000FF"/>
          </w:rPr>
          <w:t>N 176/2015-ОЗ</w:t>
        </w:r>
      </w:hyperlink>
      <w:r>
        <w:t>,</w:t>
      </w:r>
    </w:p>
    <w:p w:rsidR="009E0BB0" w:rsidRDefault="009E0BB0">
      <w:pPr>
        <w:pStyle w:val="ConsPlusNormal"/>
        <w:jc w:val="center"/>
      </w:pPr>
      <w:r>
        <w:t xml:space="preserve">от 06.07.2016 </w:t>
      </w:r>
      <w:hyperlink r:id="rId11" w:history="1">
        <w:r>
          <w:rPr>
            <w:color w:val="0000FF"/>
          </w:rPr>
          <w:t>N 93/2016-ОЗ</w:t>
        </w:r>
      </w:hyperlink>
      <w:r>
        <w:t>)</w:t>
      </w:r>
    </w:p>
    <w:p w:rsidR="009E0BB0" w:rsidRDefault="009E0BB0">
      <w:pPr>
        <w:pStyle w:val="ConsPlusNormal"/>
        <w:jc w:val="center"/>
      </w:pPr>
    </w:p>
    <w:p w:rsidR="009E0BB0" w:rsidRDefault="009E0BB0">
      <w:pPr>
        <w:pStyle w:val="ConsPlusNormal"/>
        <w:ind w:firstLine="540"/>
        <w:jc w:val="both"/>
      </w:pPr>
      <w:r>
        <w:t>Статья 1. Предмет регулирования настоящего Закона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 xml:space="preserve">Настоящий Закон 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24 июля 1998 года N 124-ФЗ "Об основных гарантиях прав ребенка в Российской Федерации" устанавливает меры по предупреждению причинения вреда здоровью, физическому, интеллектуальному, психическому, духовному и нравственному развитию несовершеннолетних в Московской области.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Статья 2. Основные понятия, применяемые в настоящем Законе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Для целей настоящего Закона применяются следующие основные понятия:</w:t>
      </w:r>
    </w:p>
    <w:p w:rsidR="009E0BB0" w:rsidRDefault="009E0BB0">
      <w:pPr>
        <w:pStyle w:val="ConsPlusNormal"/>
        <w:ind w:firstLine="540"/>
        <w:jc w:val="both"/>
      </w:pPr>
      <w:r>
        <w:t>несовершеннолетний - лицо, не достигшее возраста восемнадцати лет, за исключением эмансипированных и лиц, вступивших в брак до достижения возраста восемнадцати лет;</w:t>
      </w:r>
    </w:p>
    <w:p w:rsidR="009E0BB0" w:rsidRDefault="009E0BB0">
      <w:pPr>
        <w:pStyle w:val="ConsPlusNormal"/>
        <w:ind w:firstLine="540"/>
        <w:jc w:val="both"/>
      </w:pPr>
      <w:r>
        <w:t>лица, заменяющие родителей, - законные представители несовершеннолетнего, совершеннолетние родственники или иные лица, сопровождающие несовершеннолетнего по поручению его родителей (законных представителей);</w:t>
      </w:r>
    </w:p>
    <w:p w:rsidR="009E0BB0" w:rsidRDefault="009E0BB0">
      <w:pPr>
        <w:pStyle w:val="ConsPlusNormal"/>
        <w:ind w:firstLine="540"/>
        <w:jc w:val="both"/>
      </w:pPr>
      <w:r>
        <w:t>лица, осуществляющие мероприятия с участием несовершеннолетних, - лица, осуществляющие мероприятия по образованию, воспитанию, развитию, охране здоровья, социальной защите и социальному обслуживанию несовершеннолетних, содействию их социальной адаптации, социальной реабилитации и подобные мероприятия с участием несовершеннолетних;</w:t>
      </w:r>
    </w:p>
    <w:p w:rsidR="009E0BB0" w:rsidRDefault="009E0BB0">
      <w:pPr>
        <w:pStyle w:val="ConsPlusNormal"/>
        <w:ind w:firstLine="540"/>
        <w:jc w:val="both"/>
      </w:pPr>
      <w:r>
        <w:t>места, в которых нахождение несовершеннолетних не допускается, - места, нахождение в которых может причинить вред здоровью несовершеннолетних, их физическому, интеллектуальному, психическому, духовному и нравственному развитию, и общественные места, в которых в ночное время не допускается нахождение несовершеннолетних без сопровождения родителей (лиц, их заменяющих), а также лиц, осуществляющих мероприятия с участием несовершеннолетних, определяемые в соответствии с настоящим Законом.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Статья 3. Меры по предупреждению причинения вреда здоровью и развитию несовершеннолетних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Основными мерами по предупреждению причинения вреда здоровью несовершеннолетних, их физическому, интеллектуальному, психическому, духовному и нравственному развитию в Московской области являются:</w:t>
      </w:r>
    </w:p>
    <w:p w:rsidR="009E0BB0" w:rsidRDefault="009E0BB0">
      <w:pPr>
        <w:pStyle w:val="ConsPlusNormal"/>
        <w:ind w:firstLine="540"/>
        <w:jc w:val="both"/>
      </w:pPr>
      <w:r>
        <w:t xml:space="preserve">информирование несовершеннолетних, родителей (лиц, их заменяющих), иных граждан и </w:t>
      </w:r>
      <w:r>
        <w:lastRenderedPageBreak/>
        <w:t>организаций о недопустимости нахождения несовершеннолетних в местах, в которых нахождение несовершеннолетних не допускается;</w:t>
      </w:r>
    </w:p>
    <w:p w:rsidR="009E0BB0" w:rsidRDefault="009E0BB0">
      <w:pPr>
        <w:pStyle w:val="ConsPlusNormal"/>
        <w:ind w:firstLine="540"/>
        <w:jc w:val="both"/>
      </w:pPr>
      <w:r>
        <w:t>недопущение нахождения несовершеннолетних в местах, в которых их нахождение не допускается;</w:t>
      </w:r>
    </w:p>
    <w:p w:rsidR="009E0BB0" w:rsidRDefault="009E0BB0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Московской области от 04.05.2012 N 48/2012-ОЗ)</w:t>
      </w:r>
    </w:p>
    <w:p w:rsidR="009E0BB0" w:rsidRDefault="009E0BB0">
      <w:pPr>
        <w:pStyle w:val="ConsPlusNormal"/>
        <w:ind w:firstLine="540"/>
        <w:jc w:val="both"/>
      </w:pPr>
      <w:r>
        <w:t>выявление несовершеннолетних в местах, в которых их нахождение не допускается;</w:t>
      </w:r>
    </w:p>
    <w:p w:rsidR="009E0BB0" w:rsidRDefault="009E0BB0">
      <w:pPr>
        <w:pStyle w:val="ConsPlusNormal"/>
        <w:ind w:firstLine="540"/>
        <w:jc w:val="both"/>
      </w:pPr>
      <w:r>
        <w:t>уведомление родителей (лиц, их заменяющих), а также лиц, осуществляющих мероприятия с участием несовершеннолетних, органов внутренних дел об обнаружении несовершеннолетних в местах, в которых их нахождение не допускается;</w:t>
      </w:r>
    </w:p>
    <w:p w:rsidR="009E0BB0" w:rsidRDefault="009E0BB0">
      <w:pPr>
        <w:pStyle w:val="ConsPlusNormal"/>
        <w:ind w:firstLine="540"/>
        <w:jc w:val="both"/>
      </w:pPr>
      <w:r>
        <w:t>доставление и передача несовершеннолетних, выявленных в местах, в которых их нахождение не допускается, родителям (лицам, их заменяющим), а также лицам, осуществляющим мероприятия с участием несовершеннолетних;</w:t>
      </w:r>
    </w:p>
    <w:p w:rsidR="009E0BB0" w:rsidRDefault="009E0BB0">
      <w:pPr>
        <w:pStyle w:val="ConsPlusNormal"/>
        <w:ind w:firstLine="540"/>
        <w:jc w:val="both"/>
      </w:pPr>
      <w:r>
        <w:t>проведение индивидуальной профилактической работы с несовершеннолетними, родителями (лицами, их заменяющими) о недопустимости нахождения несовершеннолетних в местах, в которых их нахождение не допускается;</w:t>
      </w:r>
    </w:p>
    <w:p w:rsidR="009E0BB0" w:rsidRDefault="009E0BB0">
      <w:pPr>
        <w:pStyle w:val="ConsPlusNormal"/>
        <w:ind w:firstLine="540"/>
        <w:jc w:val="both"/>
      </w:pPr>
      <w:r>
        <w:t xml:space="preserve">абзац утратил силу с 1 июня 2012 года. - </w:t>
      </w:r>
      <w:hyperlink r:id="rId14" w:history="1">
        <w:r>
          <w:rPr>
            <w:color w:val="0000FF"/>
          </w:rPr>
          <w:t>Закон</w:t>
        </w:r>
      </w:hyperlink>
      <w:r>
        <w:t xml:space="preserve"> Московской области от 04.05.2012 N 48/2012-ОЗ.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Статья 4. Места, в которых нахождение несовершеннолетних не допускается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1. В Московской области не допускается нахождение несовершеннолетних независимо от времени суток в местах, нахождение в которых может причинить вред здоровью несовершеннолетних, их физическому, интеллектуальному, психическому, духовному и нравственному развитию, в том числе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товаров только сексуального характера, в пивных ресторанах, винных барах, пивных барах, рюмочных, в других местах, которые предназначены для реализации только алкогольной продукции.</w:t>
      </w:r>
    </w:p>
    <w:p w:rsidR="009E0BB0" w:rsidRDefault="009E0BB0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Московской области от 26.10.2015 N 176/2015-ОЗ)</w:t>
      </w:r>
    </w:p>
    <w:p w:rsidR="009E0BB0" w:rsidRDefault="009E0BB0">
      <w:pPr>
        <w:pStyle w:val="ConsPlusNormal"/>
        <w:ind w:firstLine="540"/>
        <w:jc w:val="both"/>
      </w:pPr>
      <w:bookmarkStart w:id="1" w:name="P48"/>
      <w:bookmarkEnd w:id="1"/>
      <w:r>
        <w:t xml:space="preserve">2. В Московской области не допускается нахождение несовершеннолетних в возрасте до 16 лет в ночное время с 22 часов до 6 часов, а в период с 1 мая по 31 августа в ночное время с 23 часов до 6 часов без сопровождения родителей (лиц, их заменяющих) или лиц, осуществляющих мероприятия с участием несовершеннолетних, в общественных местах, в том числе на улицах, стадионах, в парках, скверах, транспортных средствах общего пользования, на объектах (на территориях, в помещениях) юридических лиц или граждан, осуществляющих предпринимательскую деятельность без образования юридического лица, которые предназначены для обеспечения доступа к информационно-телекоммуникационной сети "Интернет", а также для реализации услуг в сфере торговли и общественного питания (организациях или пунктах), для развлечений, досуга, где в установленном </w:t>
      </w:r>
      <w:hyperlink r:id="rId16" w:history="1">
        <w:r>
          <w:rPr>
            <w:color w:val="0000FF"/>
          </w:rPr>
          <w:t>законом</w:t>
        </w:r>
      </w:hyperlink>
      <w:r>
        <w:t xml:space="preserve"> порядке предусмотрена розничная продажа алкогольной продукции.</w:t>
      </w:r>
    </w:p>
    <w:p w:rsidR="009E0BB0" w:rsidRDefault="009E0BB0">
      <w:pPr>
        <w:pStyle w:val="ConsPlusNormal"/>
        <w:jc w:val="both"/>
      </w:pPr>
      <w:r>
        <w:t xml:space="preserve">(в ред. законов Московской области от 04.05.2012 </w:t>
      </w:r>
      <w:hyperlink r:id="rId17" w:history="1">
        <w:r>
          <w:rPr>
            <w:color w:val="0000FF"/>
          </w:rPr>
          <w:t>N 48/2012-ОЗ</w:t>
        </w:r>
      </w:hyperlink>
      <w:r>
        <w:t xml:space="preserve">, от 26.10.2015 </w:t>
      </w:r>
      <w:hyperlink r:id="rId18" w:history="1">
        <w:r>
          <w:rPr>
            <w:color w:val="0000FF"/>
          </w:rPr>
          <w:t>N 176/2015-ОЗ</w:t>
        </w:r>
      </w:hyperlink>
      <w:r>
        <w:t>)</w:t>
      </w:r>
    </w:p>
    <w:p w:rsidR="009E0BB0" w:rsidRDefault="009E0BB0">
      <w:pPr>
        <w:pStyle w:val="ConsPlusNormal"/>
        <w:ind w:firstLine="540"/>
        <w:jc w:val="both"/>
      </w:pPr>
      <w:r>
        <w:t xml:space="preserve">3. В Московской области не допускается нахождение несовершеннолетних в возрасте от 16 до 18 лет в ночное время с 23 часов до 6 часов без сопровождения родителей (лиц, их заменяющих) или лиц, осуществляющих мероприятия с участием несовершеннолетних, в общественных местах, указанных в </w:t>
      </w:r>
      <w:hyperlink w:anchor="P48" w:history="1">
        <w:r>
          <w:rPr>
            <w:color w:val="0000FF"/>
          </w:rPr>
          <w:t>части 2</w:t>
        </w:r>
      </w:hyperlink>
      <w:r>
        <w:t xml:space="preserve"> настоящей статьи.</w:t>
      </w:r>
    </w:p>
    <w:p w:rsidR="009E0BB0" w:rsidRDefault="009E0BB0">
      <w:pPr>
        <w:pStyle w:val="ConsPlusNormal"/>
        <w:ind w:firstLine="540"/>
        <w:jc w:val="both"/>
      </w:pPr>
      <w:r>
        <w:t>4. Правительство Московской области с учетом культурных и иных местных традиций вправе определять иные места в Московской области, нахождение в которых может причинить вред здоровью несовершеннолетних, их физическому, интеллектуальному, психическому, духовному и нравственному развитию, а также общественные места, в которых в ночное время не допускается нахождение несовершеннолетних без сопровождения родителей (лиц, их заменяющих), а также лиц, осуществляющих мероприятия с участием несовершеннолетних.</w:t>
      </w:r>
    </w:p>
    <w:p w:rsidR="009E0BB0" w:rsidRDefault="009E0BB0">
      <w:pPr>
        <w:pStyle w:val="ConsPlusNormal"/>
        <w:ind w:firstLine="540"/>
        <w:jc w:val="both"/>
      </w:pPr>
      <w:r>
        <w:t xml:space="preserve">Оценка предложений об определении иных мест, в которых нахождение несовершеннолетних не допускается, осуществляется экспертной комиссией, функции которой выполняет Московская областная комиссия по делам несовершеннолетних и защите их прав. Порядок формирования и деятельности Московской областной комиссии по делам несовершеннолетних и защите их прав определяется </w:t>
      </w:r>
      <w:hyperlink r:id="rId19" w:history="1">
        <w:r>
          <w:rPr>
            <w:color w:val="0000FF"/>
          </w:rPr>
          <w:t>законом</w:t>
        </w:r>
      </w:hyperlink>
      <w:r>
        <w:t xml:space="preserve"> Московской области.</w:t>
      </w:r>
    </w:p>
    <w:p w:rsidR="009E0BB0" w:rsidRDefault="009E0BB0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9E0BB0" w:rsidRDefault="009E0BB0">
      <w:pPr>
        <w:pStyle w:val="ConsPlusNormal"/>
        <w:ind w:firstLine="540"/>
        <w:jc w:val="both"/>
      </w:pPr>
      <w:r>
        <w:t>Московская областная комиссия по делам несовершеннолетних и защите их прав осуществляет координацию деятельности органов и учреждений системы профилактики безнадзорности и правонарушений несовершеннолетних по недопущению нахождения несовершеннолетних в местах, в которых их нахождение не допускается.</w:t>
      </w:r>
    </w:p>
    <w:p w:rsidR="009E0BB0" w:rsidRDefault="009E0BB0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Московской области от 15.07.2015 N 117/2015-ОЗ)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Статья 5. Информирование о недопустимости нахождения несовершеннолетних в местах, в которых их нахождение не допускается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1. Уполномоченный Правительством Московской области центральный исполнительный орган государственной власти Московской области, органы местного самоуправления муниципальных образований Московской области в пределах своей компетенции осуществляют информирование населения Московской области о недопустимости нахождения несовершеннолетних в местах, в которых их нахождение не допускается, в средствах массовой информации.</w:t>
      </w:r>
    </w:p>
    <w:p w:rsidR="009E0BB0" w:rsidRDefault="009E0BB0">
      <w:pPr>
        <w:pStyle w:val="ConsPlusNormal"/>
        <w:jc w:val="both"/>
      </w:pPr>
      <w:r>
        <w:t xml:space="preserve">(в ред. законов Московской области от 04.05.2012 </w:t>
      </w:r>
      <w:hyperlink r:id="rId22" w:history="1">
        <w:r>
          <w:rPr>
            <w:color w:val="0000FF"/>
          </w:rPr>
          <w:t>N 48/2012-ОЗ</w:t>
        </w:r>
      </w:hyperlink>
      <w:r>
        <w:t xml:space="preserve">, от 06.07.2016 </w:t>
      </w:r>
      <w:hyperlink r:id="rId23" w:history="1">
        <w:r>
          <w:rPr>
            <w:color w:val="0000FF"/>
          </w:rPr>
          <w:t>N 93/2016-ОЗ</w:t>
        </w:r>
      </w:hyperlink>
      <w:r>
        <w:t>)</w:t>
      </w:r>
    </w:p>
    <w:p w:rsidR="009E0BB0" w:rsidRDefault="009E0BB0">
      <w:pPr>
        <w:pStyle w:val="ConsPlusNormal"/>
        <w:ind w:firstLine="540"/>
        <w:jc w:val="both"/>
      </w:pPr>
      <w:r>
        <w:t>2. Органы и учреждения системы профилактики безнадзорности и правонарушений несовершеннолетних, а также другие органы и учреждения, осуществляющие меры по профилактике безнадзорности и правонарушений несовершеннолетних, проводят разъяснительную работу среди несовершеннолетних и родителей (лиц, их заменяющих) о недопустимости нахождения несовершеннолетних в местах, в которых их нахождение не допускается.</w:t>
      </w:r>
    </w:p>
    <w:p w:rsidR="009E0BB0" w:rsidRDefault="009E0BB0">
      <w:pPr>
        <w:pStyle w:val="ConsPlusNormal"/>
        <w:ind w:firstLine="540"/>
        <w:jc w:val="both"/>
      </w:pPr>
      <w:r>
        <w:t>3. Юридические лица или граждане, осуществляющие предпринимательскую деятельность без образования юридического лица, обеспечивают размещение на видном месте информации о недопустимости нахождения несовершеннолетних на используемых ими объектах (на территориях, в помещениях), в которых нахождение несовершеннолетних не допускается.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Статья 6. Меры по недопущению нахождения несовершеннолетних в местах, в которых их нахождение не допускается</w:t>
      </w:r>
    </w:p>
    <w:p w:rsidR="009E0BB0" w:rsidRDefault="009E0BB0">
      <w:pPr>
        <w:pStyle w:val="ConsPlusNormal"/>
        <w:ind w:firstLine="540"/>
        <w:jc w:val="both"/>
      </w:pPr>
      <w:r>
        <w:t xml:space="preserve">(в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Московской области от 06.07.2016 N 93/2016-ОЗ)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1. Родители (лица, их заменяющие) обязаны принимать меры по недопущению нахождения несовершеннолетних в местах, в которых их нахождение не допускается.</w:t>
      </w:r>
    </w:p>
    <w:p w:rsidR="009E0BB0" w:rsidRDefault="009E0BB0">
      <w:pPr>
        <w:pStyle w:val="ConsPlusNormal"/>
        <w:ind w:firstLine="540"/>
        <w:jc w:val="both"/>
      </w:pPr>
      <w:r>
        <w:t>2. Лица, осуществляющие мероприятия с участием несовершеннолетних, в пределах своих полномочий принимают меры по недопущению нахождения несовершеннолетних в местах, в которых их нахождение не допускается.</w:t>
      </w:r>
    </w:p>
    <w:p w:rsidR="009E0BB0" w:rsidRDefault="009E0BB0">
      <w:pPr>
        <w:pStyle w:val="ConsPlusNormal"/>
        <w:ind w:firstLine="540"/>
        <w:jc w:val="both"/>
      </w:pPr>
      <w:r>
        <w:t>3. Органы и учреждения системы профилактики безнадзорности и правонарушений несовершеннолетних в пределах своей компетенции осуществляют деятельность по недопущению нахождения несовершеннолетних в местах, в которых их нахождение не допускается.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Статья 7. Выявление несовершеннолетних в местах, в которых их нахождение не допускается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1. Выявление несовершеннолетних в местах, в которых их нахождение не допускается, осуществляется органами и учреждениями системы профилактики безнадзорности и правонарушений несовершеннолетних, а также другими органами и учреждениями, осуществляющими меры по профилактике безнадзорности и правонарушений несовершеннолетних.</w:t>
      </w:r>
    </w:p>
    <w:p w:rsidR="009E0BB0" w:rsidRDefault="009E0BB0">
      <w:pPr>
        <w:pStyle w:val="ConsPlusNormal"/>
        <w:ind w:firstLine="540"/>
        <w:jc w:val="both"/>
      </w:pPr>
      <w:r>
        <w:t>2. Граждане вправе оказывать содействие органам и учреждениям системы профилактики безнадзорности и правонарушений несовершеннолетних, а также другим органам и учреждениям, осуществляющим меры по профилактике безнадзорности и правонарушений несовершеннолетних, в выявлении и недопущении нахождения несовершеннолетних в местах, в которых их нахождение не допускается.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Статья 8. Уведомление об обнаружении несовершеннолетних в местах, в которых их нахождение не допускается</w:t>
      </w:r>
    </w:p>
    <w:p w:rsidR="009E0BB0" w:rsidRDefault="009E0BB0">
      <w:pPr>
        <w:pStyle w:val="ConsPlusNormal"/>
        <w:ind w:firstLine="540"/>
        <w:jc w:val="both"/>
      </w:pPr>
      <w:r>
        <w:t xml:space="preserve">(в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Московской области от 28.11.2013 N 139/2013-ОЗ)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Должностные лица органов и учреждений системы профилактики безнадзорности и правонарушений несовершеннолетних, а также других органов и учреждений, осуществляющих меры по профилактике безнадзорности и правонарушений несовершеннолетних, при выявлении несовершеннолетних, находящихся в местах, в которых их нахождение не допускается, незамедлительно уведомляют всеми доступными способами связи родителей (лиц, их заменяющих) или лиц, осуществляющих мероприятия с участием несовершеннолетних, и (или) органы внутренних дел.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Статья 9. Доставление и передача несовершеннолетних, выявленных в местах, в которых их нахождение не допускается</w:t>
      </w:r>
    </w:p>
    <w:p w:rsidR="009E0BB0" w:rsidRDefault="009E0BB0">
      <w:pPr>
        <w:pStyle w:val="ConsPlusNormal"/>
        <w:ind w:firstLine="540"/>
        <w:jc w:val="both"/>
      </w:pPr>
      <w:r>
        <w:t xml:space="preserve">(в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Московской области от 28.11.2013 N 139/2013-ОЗ)</w:t>
      </w:r>
    </w:p>
    <w:p w:rsidR="009E0BB0" w:rsidRDefault="009E0BB0">
      <w:pPr>
        <w:pStyle w:val="ConsPlusNormal"/>
        <w:jc w:val="both"/>
      </w:pPr>
    </w:p>
    <w:p w:rsidR="009E0BB0" w:rsidRDefault="009E0BB0">
      <w:pPr>
        <w:pStyle w:val="ConsPlusNormal"/>
        <w:ind w:firstLine="540"/>
        <w:jc w:val="both"/>
      </w:pPr>
      <w:r>
        <w:t>1. Должностные лица органов и учреждений системы профилактики безнадзорности и правонарушений несовершеннолетних принимают меры по доставлению и передаче несовершеннолетних, выявленных в местах, в которых их нахождение не допускается, родителям (лицам, их заменяющим) или лицам, осуществляющим мероприятия с участием несовершеннолетних.</w:t>
      </w:r>
    </w:p>
    <w:p w:rsidR="009E0BB0" w:rsidRDefault="009E0BB0">
      <w:pPr>
        <w:pStyle w:val="ConsPlusNormal"/>
        <w:ind w:firstLine="540"/>
        <w:jc w:val="both"/>
      </w:pPr>
      <w:r>
        <w:t>2. В случае отсутствия родителей (лиц, их заменяющих) или лиц, осуществляющих мероприятия с участием несовершеннолетних, невозможности установления их местонахождения или иных препятствующих незамедлительному доставлению несовершеннолетних указанным лицам обстоятельств несовершеннолетние доставляются в специализированные учреждения для несовершеннолетних, нуждающихся в социальной реабилитации, по месту их обнаружения.</w:t>
      </w:r>
    </w:p>
    <w:p w:rsidR="009E0BB0" w:rsidRDefault="009E0BB0">
      <w:pPr>
        <w:pStyle w:val="ConsPlusNormal"/>
        <w:ind w:firstLine="540"/>
        <w:jc w:val="both"/>
      </w:pPr>
      <w:r>
        <w:t>3. Несовершеннолетние, находящиеся в состоянии наркотического, токсического или алкогольного опьянения или нуждающиеся в медицинской помощи, доставляются в медицинские учреждения.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Статья 10. Проведение индивидуальной профилактической работы</w:t>
      </w:r>
    </w:p>
    <w:p w:rsidR="009E0BB0" w:rsidRDefault="009E0BB0">
      <w:pPr>
        <w:pStyle w:val="ConsPlusNormal"/>
        <w:ind w:firstLine="540"/>
        <w:jc w:val="both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Московской области от 04.05.2012 N 48/2012-ОЗ)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1. По решению комиссий по делам несовершеннолетних и защите их прав городских округов и муниципальных районов Московской области с несовершеннолетними, допустившими пребывание в местах, в которых их нахождение не допускается, проводится индивидуальная профилактическая работа в соответствии с федеральным законодательством и законодательством Московской области.</w:t>
      </w:r>
    </w:p>
    <w:p w:rsidR="009E0BB0" w:rsidRDefault="009E0BB0">
      <w:pPr>
        <w:pStyle w:val="ConsPlusNormal"/>
        <w:ind w:firstLine="540"/>
        <w:jc w:val="both"/>
      </w:pPr>
      <w:r>
        <w:t>2. Координацию взаимодействия органов и учреждений системы профилактики безнадзорности и правонарушений несовершеннолетних при организации индивидуальной профилактической работы с несовершеннолетними, допустившими пребывание в местах, в которых их нахождение не допускается, осуществляют комиссии по делам несовершеннолетних и защите их прав городских округов и муниципальных районов Московской области.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 xml:space="preserve">Статья 11. Утратила силу с 1 июля 2016 года. - </w:t>
      </w:r>
      <w:hyperlink r:id="rId28" w:history="1">
        <w:r>
          <w:rPr>
            <w:color w:val="0000FF"/>
          </w:rPr>
          <w:t>Закон</w:t>
        </w:r>
      </w:hyperlink>
      <w:r>
        <w:t xml:space="preserve"> Московской области от 06.07.2016 N 93/2016-ОЗ.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 xml:space="preserve">Статьи 12 - 14. Утратили силу с 1 июня 2012 года. - </w:t>
      </w:r>
      <w:hyperlink r:id="rId29" w:history="1">
        <w:r>
          <w:rPr>
            <w:color w:val="0000FF"/>
          </w:rPr>
          <w:t>Закон</w:t>
        </w:r>
      </w:hyperlink>
      <w:r>
        <w:t xml:space="preserve"> Московской области от 04.05.2012 N 48/2012-ОЗ.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Статья 15. Вступление в силу настоящего Закона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firstLine="540"/>
        <w:jc w:val="both"/>
      </w:pPr>
      <w:r>
        <w:t>Настоящий Закон вступает в силу через десять дней после его официального опубликования.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jc w:val="right"/>
      </w:pPr>
      <w:r>
        <w:t>Губернатор Московской области</w:t>
      </w:r>
    </w:p>
    <w:p w:rsidR="009E0BB0" w:rsidRDefault="009E0BB0">
      <w:pPr>
        <w:pStyle w:val="ConsPlusNormal"/>
        <w:jc w:val="right"/>
      </w:pPr>
      <w:r>
        <w:t>Б.В. Громов</w:t>
      </w:r>
    </w:p>
    <w:p w:rsidR="009E0BB0" w:rsidRDefault="009E0BB0">
      <w:pPr>
        <w:pStyle w:val="ConsPlusNormal"/>
      </w:pPr>
      <w:r>
        <w:t>4 декабря 2009 года</w:t>
      </w:r>
    </w:p>
    <w:p w:rsidR="009E0BB0" w:rsidRDefault="009E0BB0">
      <w:pPr>
        <w:pStyle w:val="ConsPlusNormal"/>
      </w:pPr>
      <w:r>
        <w:t>N 148/2009-ОЗ</w:t>
      </w:r>
    </w:p>
    <w:p w:rsidR="009E0BB0" w:rsidRDefault="009E0BB0">
      <w:pPr>
        <w:pStyle w:val="ConsPlusNormal"/>
        <w:ind w:firstLine="540"/>
        <w:jc w:val="both"/>
      </w:pPr>
    </w:p>
    <w:p w:rsidR="009E0BB0" w:rsidRDefault="009E0BB0">
      <w:pPr>
        <w:pStyle w:val="ConsPlusNormal"/>
        <w:ind w:left="540"/>
        <w:jc w:val="both"/>
      </w:pPr>
    </w:p>
    <w:p w:rsidR="009E0BB0" w:rsidRDefault="009E0BB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19F7" w:rsidRDefault="00B819F7"/>
    <w:sectPr w:rsidR="00B819F7" w:rsidSect="00684B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B0"/>
    <w:rsid w:val="00105AC5"/>
    <w:rsid w:val="001160D8"/>
    <w:rsid w:val="003D1331"/>
    <w:rsid w:val="00695A32"/>
    <w:rsid w:val="00756CC3"/>
    <w:rsid w:val="009E0BB0"/>
    <w:rsid w:val="00A62337"/>
    <w:rsid w:val="00A72718"/>
    <w:rsid w:val="00B819F7"/>
    <w:rsid w:val="00DC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B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0B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0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B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0B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0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9224B3955E6F4575CE58FC8CDE543C141B53E6FA223337E278EB2F3842E64E26296AD037424921xB68N" TargetMode="External"/><Relationship Id="rId13" Type="http://schemas.openxmlformats.org/officeDocument/2006/relationships/hyperlink" Target="consultantplus://offline/ref=2C9224B3955E6F4575CE58FC8CDE543C141650E0F42B3337E278EB2F3842E64E26296AD037424921xB66N" TargetMode="External"/><Relationship Id="rId18" Type="http://schemas.openxmlformats.org/officeDocument/2006/relationships/hyperlink" Target="consultantplus://offline/ref=2C9224B3955E6F4575CE58FC8CDE543C17125AE6F3223337E278EB2F3842E64E26296AD037424920xB6FN" TargetMode="External"/><Relationship Id="rId26" Type="http://schemas.openxmlformats.org/officeDocument/2006/relationships/hyperlink" Target="consultantplus://offline/ref=2C9224B3955E6F4575CE58FC8CDE543C141B53E6FA223337E278EB2F3842E64E26296AD037424920xB6E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C9224B3955E6F4575CE58FC8CDE543C171250E2F2223337E278EB2F3842E64E26296AD037424924xB69N" TargetMode="External"/><Relationship Id="rId7" Type="http://schemas.openxmlformats.org/officeDocument/2006/relationships/hyperlink" Target="consultantplus://offline/ref=2C9224B3955E6F4575CE58FC8CDE543C141650E0F42B3337E278EB2F3842E64E26296AD037424921xB68N" TargetMode="External"/><Relationship Id="rId12" Type="http://schemas.openxmlformats.org/officeDocument/2006/relationships/hyperlink" Target="consultantplus://offline/ref=2C9224B3955E6F4575CE59F299DE543C141B5BE1F2233337E278EB2F3842E64E26296AD037424829xB6DN" TargetMode="External"/><Relationship Id="rId17" Type="http://schemas.openxmlformats.org/officeDocument/2006/relationships/hyperlink" Target="consultantplus://offline/ref=2C9224B3955E6F4575CE58FC8CDE543C141650E0F42B3337E278EB2F3842E64E26296AD037424920xB6DN" TargetMode="External"/><Relationship Id="rId25" Type="http://schemas.openxmlformats.org/officeDocument/2006/relationships/hyperlink" Target="consultantplus://offline/ref=2C9224B3955E6F4575CE58FC8CDE543C141B53E6FA223337E278EB2F3842E64E26296AD037424921xB67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C9224B3955E6F4575CE59F299DE543C171353E6F0263337E278EB2F3842E64E26296AD037424825xB6FN" TargetMode="External"/><Relationship Id="rId20" Type="http://schemas.openxmlformats.org/officeDocument/2006/relationships/hyperlink" Target="consultantplus://offline/ref=2C9224B3955E6F4575CE58FC8CDE543C171250E2F2223337E278EB2F3842E64E26296AD037424924xB6BN" TargetMode="External"/><Relationship Id="rId29" Type="http://schemas.openxmlformats.org/officeDocument/2006/relationships/hyperlink" Target="consultantplus://offline/ref=2C9224B3955E6F4575CE58FC8CDE543C141650E0F42B3337E278EB2F3842E64E26296AD037424923xB69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C9224B3955E6F4575CE58FC8CDE543C141251E0FB243337E278EB2F38x462N" TargetMode="External"/><Relationship Id="rId11" Type="http://schemas.openxmlformats.org/officeDocument/2006/relationships/hyperlink" Target="consultantplus://offline/ref=2C9224B3955E6F4575CE58FC8CDE543C171050E5F7213337E278EB2F3842E64E26296AD037424921xB68N" TargetMode="External"/><Relationship Id="rId24" Type="http://schemas.openxmlformats.org/officeDocument/2006/relationships/hyperlink" Target="consultantplus://offline/ref=2C9224B3955E6F4575CE58FC8CDE543C171050E5F7213337E278EB2F3842E64E26296AD037424921xB66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C9224B3955E6F4575CE58FC8CDE543C17125AE6F3223337E278EB2F3842E64E26296AD037424921xB66N" TargetMode="External"/><Relationship Id="rId23" Type="http://schemas.openxmlformats.org/officeDocument/2006/relationships/hyperlink" Target="consultantplus://offline/ref=2C9224B3955E6F4575CE58FC8CDE543C171050E5F7213337E278EB2F3842E64E26296AD037424921xB67N" TargetMode="External"/><Relationship Id="rId28" Type="http://schemas.openxmlformats.org/officeDocument/2006/relationships/hyperlink" Target="consultantplus://offline/ref=2C9224B3955E6F4575CE58FC8CDE543C171050E5F7213337E278EB2F3842E64E26296AD037424920xB6BN" TargetMode="External"/><Relationship Id="rId10" Type="http://schemas.openxmlformats.org/officeDocument/2006/relationships/hyperlink" Target="consultantplus://offline/ref=2C9224B3955E6F4575CE58FC8CDE543C17125AE6F3223337E278EB2F3842E64E26296AD037424921xB68N" TargetMode="External"/><Relationship Id="rId19" Type="http://schemas.openxmlformats.org/officeDocument/2006/relationships/hyperlink" Target="consultantplus://offline/ref=2C9224B3955E6F4575CE58FC8CDE543C171153E2F62A3337E278EB2F38x462N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C9224B3955E6F4575CE58FC8CDE543C171250E2F2223337E278EB2F3842E64E26296AD037424924xB6DN" TargetMode="External"/><Relationship Id="rId14" Type="http://schemas.openxmlformats.org/officeDocument/2006/relationships/hyperlink" Target="consultantplus://offline/ref=2C9224B3955E6F4575CE58FC8CDE543C141650E0F42B3337E278EB2F3842E64E26296AD037424920xB6EN" TargetMode="External"/><Relationship Id="rId22" Type="http://schemas.openxmlformats.org/officeDocument/2006/relationships/hyperlink" Target="consultantplus://offline/ref=2C9224B3955E6F4575CE58FC8CDE543C141650E0F42B3337E278EB2F3842E64E26296AD037424920xB6CN" TargetMode="External"/><Relationship Id="rId27" Type="http://schemas.openxmlformats.org/officeDocument/2006/relationships/hyperlink" Target="consultantplus://offline/ref=2C9224B3955E6F4575CE58FC8CDE543C141650E0F42B3337E278EB2F3842E64E26296AD037424920xB66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2431</Words>
  <Characters>13861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KDN09</dc:creator>
  <cp:lastModifiedBy>23</cp:lastModifiedBy>
  <cp:revision>2</cp:revision>
  <dcterms:created xsi:type="dcterms:W3CDTF">2016-08-02T07:48:00Z</dcterms:created>
  <dcterms:modified xsi:type="dcterms:W3CDTF">2016-08-02T07:48:00Z</dcterms:modified>
</cp:coreProperties>
</file>